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55" w:rsidRDefault="00914755">
      <w:pPr>
        <w:jc w:val="center"/>
        <w:rPr>
          <w:rFonts w:ascii="宋体" w:cs="宋体"/>
          <w:b/>
          <w:bCs/>
          <w:sz w:val="44"/>
          <w:szCs w:val="44"/>
        </w:rPr>
      </w:pPr>
    </w:p>
    <w:p w:rsidR="00914755" w:rsidRDefault="00914755">
      <w:pPr>
        <w:jc w:val="center"/>
        <w:rPr>
          <w:rFonts w:ascii="宋体" w:cs="宋体"/>
          <w:b/>
          <w:bCs/>
          <w:sz w:val="44"/>
          <w:szCs w:val="44"/>
        </w:rPr>
      </w:pPr>
    </w:p>
    <w:p w:rsidR="00914755" w:rsidRDefault="00914755">
      <w:pPr>
        <w:jc w:val="center"/>
        <w:rPr>
          <w:rFonts w:ascii="宋体" w:cs="宋体"/>
          <w:b/>
          <w:bCs/>
          <w:sz w:val="44"/>
          <w:szCs w:val="44"/>
        </w:rPr>
      </w:pPr>
    </w:p>
    <w:p w:rsidR="00914755" w:rsidRDefault="00914755">
      <w:pPr>
        <w:jc w:val="center"/>
        <w:rPr>
          <w:rFonts w:ascii="宋体" w:cs="宋体"/>
          <w:b/>
          <w:bCs/>
          <w:sz w:val="44"/>
          <w:szCs w:val="44"/>
        </w:rPr>
      </w:pPr>
    </w:p>
    <w:p w:rsidR="00914755" w:rsidRDefault="00914755">
      <w:pPr>
        <w:jc w:val="center"/>
        <w:rPr>
          <w:rFonts w:ascii="宋体" w:cs="宋体"/>
          <w:b/>
          <w:bCs/>
          <w:sz w:val="44"/>
          <w:szCs w:val="44"/>
        </w:rPr>
      </w:pPr>
    </w:p>
    <w:p w:rsidR="00914755" w:rsidRDefault="00914755">
      <w:pPr>
        <w:jc w:val="center"/>
        <w:rPr>
          <w:rFonts w:ascii="宋体" w:cs="宋体"/>
          <w:b/>
          <w:bCs/>
          <w:sz w:val="44"/>
          <w:szCs w:val="44"/>
        </w:rPr>
      </w:pPr>
    </w:p>
    <w:p w:rsidR="00914755" w:rsidRDefault="00914755" w:rsidP="00A127BA">
      <w:pPr>
        <w:ind w:firstLineChars="800" w:firstLine="31680"/>
        <w:rPr>
          <w:rFonts w:ascii="宋体" w:cs="宋体"/>
          <w:bCs/>
          <w:sz w:val="32"/>
          <w:szCs w:val="32"/>
        </w:rPr>
      </w:pPr>
      <w:r w:rsidRPr="00F43355">
        <w:rPr>
          <w:rFonts w:ascii="宋体" w:cs="宋体" w:hint="eastAsia"/>
          <w:bCs/>
          <w:sz w:val="32"/>
          <w:szCs w:val="32"/>
        </w:rPr>
        <w:t>义农发</w:t>
      </w:r>
      <w:r w:rsidRPr="00F43355">
        <w:rPr>
          <w:rFonts w:ascii="宋体" w:cs="宋体"/>
          <w:bCs/>
          <w:sz w:val="32"/>
          <w:szCs w:val="32"/>
        </w:rPr>
        <w:t>[2020]21</w:t>
      </w:r>
      <w:r w:rsidRPr="00F43355">
        <w:rPr>
          <w:rFonts w:ascii="宋体" w:cs="宋体" w:hint="eastAsia"/>
          <w:bCs/>
          <w:sz w:val="32"/>
          <w:szCs w:val="32"/>
        </w:rPr>
        <w:t>号</w:t>
      </w:r>
    </w:p>
    <w:p w:rsidR="00914755" w:rsidRDefault="00914755" w:rsidP="00A127BA">
      <w:pPr>
        <w:ind w:firstLineChars="249" w:firstLine="31680"/>
        <w:rPr>
          <w:rFonts w:ascii="宋体" w:cs="宋体"/>
          <w:b/>
          <w:bCs/>
          <w:sz w:val="44"/>
          <w:szCs w:val="44"/>
        </w:rPr>
      </w:pPr>
    </w:p>
    <w:p w:rsidR="00914755" w:rsidRPr="00F43355" w:rsidRDefault="00914755" w:rsidP="00A127BA">
      <w:pPr>
        <w:ind w:firstLineChars="249" w:firstLine="31680"/>
        <w:rPr>
          <w:rFonts w:ascii="宋体" w:cs="宋体"/>
          <w:bCs/>
          <w:sz w:val="32"/>
          <w:szCs w:val="32"/>
        </w:rPr>
      </w:pPr>
      <w:r>
        <w:rPr>
          <w:rFonts w:ascii="宋体" w:hAnsi="宋体" w:cs="宋体" w:hint="eastAsia"/>
          <w:b/>
          <w:bCs/>
          <w:sz w:val="44"/>
          <w:szCs w:val="44"/>
        </w:rPr>
        <w:t>义县农业农村局关于印发《义县</w:t>
      </w:r>
      <w:hyperlink r:id="rId6" w:tgtFrame="_blank" w:tooltip="《农业机械安全监督管理条例》（2019年修订版全文）" w:history="1">
        <w:r>
          <w:rPr>
            <w:rFonts w:ascii="宋体" w:hAnsi="宋体" w:cs="宋体" w:hint="eastAsia"/>
            <w:b/>
            <w:bCs/>
            <w:sz w:val="44"/>
            <w:szCs w:val="44"/>
          </w:rPr>
          <w:t>农业机械安全监督管理办法</w:t>
        </w:r>
      </w:hyperlink>
      <w:r>
        <w:rPr>
          <w:rFonts w:ascii="宋体" w:hAnsi="宋体" w:cs="宋体" w:hint="eastAsia"/>
          <w:b/>
          <w:bCs/>
          <w:sz w:val="44"/>
          <w:szCs w:val="44"/>
        </w:rPr>
        <w:t>》的通知</w:t>
      </w:r>
    </w:p>
    <w:p w:rsidR="00914755" w:rsidRDefault="00914755" w:rsidP="00A127BA">
      <w:pPr>
        <w:ind w:firstLineChars="200" w:firstLine="31680"/>
        <w:rPr>
          <w:rFonts w:ascii="仿宋_GB2312" w:eastAsia="仿宋_GB2312" w:hAnsi="仿宋_GB2312" w:cs="仿宋_GB2312"/>
          <w:sz w:val="32"/>
          <w:szCs w:val="32"/>
        </w:rPr>
      </w:pPr>
    </w:p>
    <w:p w:rsidR="00914755" w:rsidRDefault="00914755" w:rsidP="00F36768">
      <w:pPr>
        <w:rPr>
          <w:rFonts w:ascii="仿宋_GB2312" w:eastAsia="仿宋_GB2312" w:hAnsi="仿宋_GB2312" w:cs="仿宋_GB2312"/>
          <w:sz w:val="32"/>
          <w:szCs w:val="32"/>
        </w:rPr>
      </w:pPr>
      <w:r w:rsidRPr="00F36768">
        <w:rPr>
          <w:rFonts w:ascii="仿宋_GB2312" w:eastAsia="仿宋_GB2312" w:hAnsi="仿宋_GB2312" w:cs="仿宋_GB2312" w:hint="eastAsia"/>
          <w:sz w:val="32"/>
          <w:szCs w:val="32"/>
        </w:rPr>
        <w:t>各乡镇政府（街道）、县农机监理所、县农机产销企业：</w:t>
      </w:r>
    </w:p>
    <w:p w:rsidR="00914755" w:rsidRPr="00200688" w:rsidRDefault="00914755" w:rsidP="00F36768">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为认真贯彻落实《</w:t>
      </w:r>
      <w:r w:rsidRPr="00F36768">
        <w:rPr>
          <w:rFonts w:ascii="仿宋_GB2312" w:eastAsia="仿宋_GB2312" w:hAnsi="仿宋_GB2312" w:cs="仿宋_GB2312" w:hint="eastAsia"/>
          <w:sz w:val="32"/>
          <w:szCs w:val="32"/>
        </w:rPr>
        <w:t>农业机械安全监督管理</w:t>
      </w:r>
      <w:r>
        <w:rPr>
          <w:rFonts w:ascii="仿宋_GB2312" w:eastAsia="仿宋_GB2312" w:hAnsi="仿宋_GB2312" w:cs="仿宋_GB2312" w:hint="eastAsia"/>
          <w:sz w:val="32"/>
          <w:szCs w:val="32"/>
        </w:rPr>
        <w:t>条例》（</w:t>
      </w:r>
      <w:r w:rsidRPr="00200688">
        <w:rPr>
          <w:rFonts w:ascii="仿宋_GB2312" w:eastAsia="仿宋_GB2312" w:hAnsi="仿宋_GB2312" w:cs="仿宋_GB2312" w:hint="eastAsia"/>
          <w:sz w:val="32"/>
          <w:szCs w:val="32"/>
        </w:rPr>
        <w:t>中华人民共和国国务院令第</w:t>
      </w:r>
      <w:r w:rsidRPr="00200688">
        <w:rPr>
          <w:rFonts w:ascii="仿宋_GB2312" w:eastAsia="仿宋_GB2312" w:hAnsi="仿宋_GB2312" w:cs="仿宋_GB2312"/>
          <w:sz w:val="32"/>
          <w:szCs w:val="32"/>
        </w:rPr>
        <w:t>709</w:t>
      </w:r>
      <w:r w:rsidRPr="00200688">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），加强义县农业机械安全监督管理工作，预防和减少农业机械事故，保障人民生命和财产安全，经县农业农村局党组同意，现将《</w:t>
      </w:r>
      <w:r w:rsidRPr="00200688">
        <w:rPr>
          <w:rFonts w:ascii="仿宋_GB2312" w:eastAsia="仿宋_GB2312" w:hAnsi="仿宋_GB2312" w:cs="仿宋_GB2312" w:hint="eastAsia"/>
          <w:sz w:val="32"/>
          <w:szCs w:val="32"/>
        </w:rPr>
        <w:t>义县农业机械安全监督管理办法</w:t>
      </w:r>
      <w:r>
        <w:rPr>
          <w:rFonts w:ascii="仿宋_GB2312" w:eastAsia="仿宋_GB2312" w:hAnsi="仿宋_GB2312" w:cs="仿宋_GB2312" w:hint="eastAsia"/>
          <w:sz w:val="32"/>
          <w:szCs w:val="32"/>
        </w:rPr>
        <w:t>》印发你们，请结合实际认真遵照执行。</w:t>
      </w:r>
    </w:p>
    <w:p w:rsidR="00914755" w:rsidRDefault="00914755" w:rsidP="00A127BA">
      <w:pPr>
        <w:ind w:firstLineChars="1650" w:firstLine="31680"/>
        <w:rPr>
          <w:rFonts w:ascii="仿宋_GB2312" w:eastAsia="仿宋_GB2312" w:hAnsi="仿宋_GB2312" w:cs="仿宋_GB2312"/>
          <w:sz w:val="32"/>
          <w:szCs w:val="32"/>
        </w:rPr>
      </w:pPr>
    </w:p>
    <w:p w:rsidR="00914755" w:rsidRDefault="00914755" w:rsidP="00A127BA">
      <w:pPr>
        <w:ind w:firstLineChars="1650" w:firstLine="31680"/>
        <w:rPr>
          <w:rFonts w:ascii="仿宋_GB2312" w:eastAsia="仿宋_GB2312" w:hAnsi="仿宋_GB2312" w:cs="仿宋_GB2312"/>
          <w:sz w:val="32"/>
          <w:szCs w:val="32"/>
        </w:rPr>
      </w:pPr>
    </w:p>
    <w:p w:rsidR="00914755" w:rsidRDefault="00914755" w:rsidP="00A127BA">
      <w:pPr>
        <w:ind w:firstLineChars="1650" w:firstLine="31680"/>
        <w:rPr>
          <w:rFonts w:ascii="仿宋_GB2312" w:eastAsia="仿宋_GB2312" w:hAnsi="仿宋_GB2312" w:cs="仿宋_GB2312"/>
          <w:sz w:val="32"/>
          <w:szCs w:val="32"/>
        </w:rPr>
      </w:pPr>
      <w:r w:rsidRPr="00200688">
        <w:rPr>
          <w:rFonts w:ascii="仿宋_GB2312" w:eastAsia="仿宋_GB2312" w:hAnsi="仿宋_GB2312" w:cs="仿宋_GB2312" w:hint="eastAsia"/>
          <w:sz w:val="32"/>
          <w:szCs w:val="32"/>
        </w:rPr>
        <w:t>义县农业农村局</w:t>
      </w:r>
    </w:p>
    <w:p w:rsidR="00914755" w:rsidRPr="00200688" w:rsidRDefault="00914755" w:rsidP="00A127BA">
      <w:pPr>
        <w:ind w:firstLineChars="1650" w:firstLine="31680"/>
        <w:rPr>
          <w:rFonts w:ascii="仿宋_GB2312" w:eastAsia="仿宋_GB2312" w:hAnsi="仿宋_GB2312" w:cs="仿宋_GB2312"/>
          <w:sz w:val="32"/>
          <w:szCs w:val="32"/>
        </w:rPr>
      </w:pPr>
      <w:r w:rsidRPr="00200688">
        <w:rPr>
          <w:rFonts w:ascii="仿宋_GB2312" w:eastAsia="仿宋_GB2312" w:hAnsi="仿宋_GB2312" w:cs="仿宋_GB2312"/>
          <w:sz w:val="32"/>
          <w:szCs w:val="32"/>
        </w:rPr>
        <w:t>2020</w:t>
      </w:r>
      <w:r w:rsidRPr="00200688">
        <w:rPr>
          <w:rFonts w:ascii="仿宋_GB2312" w:eastAsia="仿宋_GB2312" w:hAnsi="仿宋_GB2312" w:cs="仿宋_GB2312" w:hint="eastAsia"/>
          <w:sz w:val="32"/>
          <w:szCs w:val="32"/>
        </w:rPr>
        <w:t>年</w:t>
      </w:r>
      <w:r w:rsidRPr="00200688">
        <w:rPr>
          <w:rFonts w:ascii="仿宋_GB2312" w:eastAsia="仿宋_GB2312" w:hAnsi="仿宋_GB2312" w:cs="仿宋_GB2312"/>
          <w:sz w:val="32"/>
          <w:szCs w:val="32"/>
        </w:rPr>
        <w:t>3</w:t>
      </w:r>
      <w:r w:rsidRPr="00200688">
        <w:rPr>
          <w:rFonts w:ascii="仿宋_GB2312" w:eastAsia="仿宋_GB2312" w:hAnsi="仿宋_GB2312" w:cs="仿宋_GB2312" w:hint="eastAsia"/>
          <w:sz w:val="32"/>
          <w:szCs w:val="32"/>
        </w:rPr>
        <w:t>月</w:t>
      </w:r>
      <w:r w:rsidRPr="00200688">
        <w:rPr>
          <w:rFonts w:ascii="仿宋_GB2312" w:eastAsia="仿宋_GB2312" w:hAnsi="仿宋_GB2312" w:cs="仿宋_GB2312"/>
          <w:sz w:val="32"/>
          <w:szCs w:val="32"/>
        </w:rPr>
        <w:t>14</w:t>
      </w:r>
      <w:r w:rsidRPr="00200688">
        <w:rPr>
          <w:rFonts w:ascii="仿宋_GB2312" w:eastAsia="仿宋_GB2312" w:hAnsi="仿宋_GB2312" w:cs="仿宋_GB2312" w:hint="eastAsia"/>
          <w:sz w:val="32"/>
          <w:szCs w:val="32"/>
        </w:rPr>
        <w:t>日</w:t>
      </w:r>
    </w:p>
    <w:p w:rsidR="00914755" w:rsidRDefault="00914755" w:rsidP="00A127BA">
      <w:pPr>
        <w:ind w:firstLineChars="200" w:firstLine="31680"/>
        <w:rPr>
          <w:rFonts w:ascii="仿宋_GB2312" w:eastAsia="仿宋_GB2312" w:hAnsi="仿宋_GB2312" w:cs="仿宋_GB2312"/>
          <w:b/>
          <w:sz w:val="32"/>
          <w:szCs w:val="32"/>
        </w:rPr>
      </w:pPr>
    </w:p>
    <w:p w:rsidR="00914755" w:rsidRDefault="00914755" w:rsidP="00A127BA">
      <w:pPr>
        <w:ind w:firstLineChars="250" w:firstLine="31680"/>
        <w:rPr>
          <w:rFonts w:ascii="仿宋_GB2312" w:eastAsia="仿宋_GB2312" w:hAnsi="仿宋_GB2312" w:cs="仿宋_GB2312"/>
          <w:b/>
          <w:sz w:val="32"/>
          <w:szCs w:val="32"/>
        </w:rPr>
      </w:pPr>
      <w:r>
        <w:rPr>
          <w:rFonts w:ascii="宋体" w:hAnsi="宋体" w:cs="宋体" w:hint="eastAsia"/>
          <w:b/>
          <w:bCs/>
          <w:sz w:val="44"/>
          <w:szCs w:val="44"/>
        </w:rPr>
        <w:t>义县</w:t>
      </w:r>
      <w:hyperlink r:id="rId7" w:tgtFrame="_blank" w:tooltip="《农业机械安全监督管理条例》（2019年修订版全文）" w:history="1">
        <w:r>
          <w:rPr>
            <w:rFonts w:ascii="宋体" w:hAnsi="宋体" w:cs="宋体" w:hint="eastAsia"/>
            <w:b/>
            <w:bCs/>
            <w:sz w:val="44"/>
            <w:szCs w:val="44"/>
          </w:rPr>
          <w:t>农业机械安全监督管理办法</w:t>
        </w:r>
      </w:hyperlink>
    </w:p>
    <w:p w:rsidR="00914755" w:rsidRDefault="00914755" w:rsidP="00A127BA">
      <w:pPr>
        <w:ind w:firstLineChars="200" w:firstLine="31680"/>
        <w:rPr>
          <w:rFonts w:ascii="仿宋_GB2312" w:eastAsia="仿宋_GB2312" w:hAnsi="仿宋_GB2312" w:cs="仿宋_GB2312"/>
          <w:b/>
          <w:sz w:val="32"/>
          <w:szCs w:val="32"/>
        </w:rPr>
      </w:pPr>
    </w:p>
    <w:p w:rsidR="00914755" w:rsidRDefault="00914755" w:rsidP="00A127BA">
      <w:pPr>
        <w:ind w:firstLineChars="200"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第一条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为了加强义县农业机械安全监督管理，预防和减少农业机械事故，保障人民生命和财产安全，根据《农业安全监督管理条例》制定本办法。</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第二条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在义县境内从事</w:t>
      </w:r>
      <w:bookmarkStart w:id="0" w:name="_GoBack"/>
      <w:bookmarkEnd w:id="0"/>
      <w:r>
        <w:rPr>
          <w:rFonts w:ascii="仿宋_GB2312" w:eastAsia="仿宋_GB2312" w:hAnsi="仿宋_GB2312" w:cs="仿宋_GB2312" w:hint="eastAsia"/>
          <w:sz w:val="32"/>
          <w:szCs w:val="32"/>
        </w:rPr>
        <w:t>农业机械的生产、销售、维修、使用操作以及安全监督管理等活动，应当遵守本办法。</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本办法所称农业机械，是指用于农业生产及其产品初加工相关农事活动的机械、设备。</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第三条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农业机械安全监督管理应当遵循以人为本、预防事故、保障安全、促进发展的原则。</w:t>
      </w:r>
      <w:r>
        <w:rPr>
          <w:rFonts w:ascii="仿宋_GB2312" w:eastAsia="仿宋_GB2312" w:hAnsi="仿宋_GB2312" w:cs="仿宋_GB2312"/>
          <w:sz w:val="32"/>
          <w:szCs w:val="32"/>
        </w:rPr>
        <w:br/>
        <w:t xml:space="preserve">   </w:t>
      </w:r>
      <w:r w:rsidRPr="00F3534C">
        <w:rPr>
          <w:rFonts w:ascii="仿宋_GB2312" w:eastAsia="仿宋_GB2312" w:hAnsi="仿宋_GB2312" w:cs="仿宋_GB2312"/>
          <w:b/>
          <w:sz w:val="32"/>
          <w:szCs w:val="32"/>
        </w:rPr>
        <w:t xml:space="preserve"> </w:t>
      </w:r>
      <w:r w:rsidRPr="00F3534C">
        <w:rPr>
          <w:rFonts w:ascii="仿宋_GB2312" w:eastAsia="仿宋_GB2312" w:hAnsi="仿宋_GB2312" w:cs="仿宋_GB2312" w:hint="eastAsia"/>
          <w:b/>
          <w:sz w:val="32"/>
          <w:szCs w:val="32"/>
        </w:rPr>
        <w:t>第四条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县政府应当加强对农业机械安全监督管理工作的领导，完善农业机械安全监督管理体系，保障农业机械安全的财政投入，建立健全农业机械安全生产责任制。</w:t>
      </w:r>
      <w:r>
        <w:rPr>
          <w:rFonts w:ascii="仿宋_GB2312" w:eastAsia="仿宋_GB2312" w:hAnsi="仿宋_GB2312" w:cs="仿宋_GB2312"/>
          <w:sz w:val="32"/>
          <w:szCs w:val="32"/>
        </w:rPr>
        <w:t xml:space="preserve">              </w:t>
      </w:r>
    </w:p>
    <w:p w:rsidR="00914755" w:rsidRDefault="00914755" w:rsidP="00A127BA">
      <w:pPr>
        <w:ind w:firstLineChars="200"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第五条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县农业农村局按照职责分工对县域的农业机械安全实施监督管理，具体工作由县农机监理所负责承担。</w:t>
      </w:r>
    </w:p>
    <w:p w:rsidR="00914755" w:rsidRDefault="00914755" w:rsidP="00A127BA">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农业农村局和乡镇政府应当加强农业机械安全法律、法规、标准和知识的宣传教育。</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农业生产经营组织、农业机械所有人应当对农业机械操作人员及相关人员进行农业机械安全使用教育，提高其安全意识。</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第六条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县农机监理所根据国家相关制度对落后农业机械拥有者进行劝诫淘汰，对危及人身财产安全的农业机械强制报废，农业农村局对淘汰和报废的农业机械依法实行回收。</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第七条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域内农机生产企业应当依据农业机械工业产业政策和有关规划，按照农业机械安全技术标准组织生产，并建立健全质量保障控制体系。对依法实行工业产品生产许可证管理的农业机械，其生产者应当取得相应资质，并按照许可的范围和条件组织生产。</w:t>
      </w:r>
      <w:r>
        <w:rPr>
          <w:rFonts w:ascii="仿宋_GB2312" w:eastAsia="仿宋_GB2312" w:hAnsi="仿宋_GB2312" w:cs="仿宋_GB2312"/>
          <w:sz w:val="32"/>
          <w:szCs w:val="32"/>
        </w:rPr>
        <w:t xml:space="preserve">  </w:t>
      </w:r>
    </w:p>
    <w:p w:rsidR="00914755" w:rsidRDefault="00914755">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F3534C">
        <w:rPr>
          <w:rFonts w:ascii="仿宋_GB2312" w:eastAsia="仿宋_GB2312" w:hAnsi="仿宋_GB2312" w:cs="仿宋_GB2312" w:hint="eastAsia"/>
          <w:b/>
          <w:sz w:val="32"/>
          <w:szCs w:val="32"/>
        </w:rPr>
        <w:t>第八条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农机生产企业应当按照农业机械安全技术标准对生产的农业机械进行检验；农业机械经检验合格并附具详尽的安全操作说明书和标注安全警示标志后，方可出厂销售；依法必须进行认证的农业机械，在出厂前应当标注认证标志。</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上道路行驶的拖拉机，依法必须经过认证的，在出厂前应当标注认证标志，并符合机动车国家安全技术标准。</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农机生产企业应当建立产品出厂记录制度，如实记录农业机械的名称、规格、数量、生产日期、生产批号、检验合格证号、购货者名称及联系方式、销售日期等内容。出厂记录保存期限不得少于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p>
    <w:p w:rsidR="00914755" w:rsidRDefault="00914755" w:rsidP="00A127BA">
      <w:pPr>
        <w:ind w:firstLineChars="200"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第九条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域内农机销售企业对购进的农业机械应当查验产品合格证明。对依法实行工业产品生产许可证管理、依法必须进行认证的农业机械，还应当验明相应的证明文件或者标志。应当建立销售记录制度，如实记录农业机械的名称、规格、生产批号、供货者名称及联系方式、销售流向等内容。销售记录保存期限不得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年。</w:t>
      </w:r>
    </w:p>
    <w:p w:rsidR="00914755" w:rsidRDefault="00914755" w:rsidP="00A127BA">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农机销售者应当向购买者说明农业机械操作方法和安全注意事项，并依法开具销售发票。</w:t>
      </w:r>
    </w:p>
    <w:p w:rsidR="00914755" w:rsidRDefault="00914755" w:rsidP="00A127BA">
      <w:pPr>
        <w:ind w:firstLineChars="200"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第十条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农业机械生产者、销售者应当建立健全农业机械销售服务体系，依法承担产品质量责任。</w:t>
      </w:r>
    </w:p>
    <w:p w:rsidR="00914755" w:rsidRDefault="00914755" w:rsidP="00A127BA">
      <w:pPr>
        <w:ind w:firstLineChars="196"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第十一条</w:t>
      </w:r>
      <w:r>
        <w:rPr>
          <w:rFonts w:ascii="仿宋_GB2312" w:eastAsia="仿宋_GB2312" w:hAnsi="仿宋_GB2312" w:cs="仿宋_GB2312"/>
          <w:b/>
          <w:sz w:val="32"/>
          <w:szCs w:val="32"/>
        </w:rPr>
        <w:t xml:space="preserve">  </w:t>
      </w:r>
      <w:r>
        <w:rPr>
          <w:rFonts w:ascii="仿宋_GB2312" w:eastAsia="仿宋_GB2312" w:hAnsi="仿宋_GB2312" w:cs="仿宋_GB2312" w:hint="eastAsia"/>
          <w:sz w:val="32"/>
          <w:szCs w:val="32"/>
        </w:rPr>
        <w:t>禁止生产、销售下列农业机械：</w:t>
      </w:r>
    </w:p>
    <w:p w:rsidR="00914755" w:rsidRDefault="00914755" w:rsidP="00A127BA">
      <w:pPr>
        <w:ind w:firstLineChars="1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（一）不符合农业机械安全技术标准的；</w:t>
      </w:r>
    </w:p>
    <w:p w:rsidR="00914755" w:rsidRDefault="00914755" w:rsidP="00A127BA">
      <w:pPr>
        <w:ind w:firstLineChars="1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（二）依法实行工业产品生产许可证管理而未取得许可证的；</w:t>
      </w:r>
    </w:p>
    <w:p w:rsidR="00914755" w:rsidRDefault="00914755" w:rsidP="00A127BA">
      <w:pPr>
        <w:ind w:firstLineChars="1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（三）依法必须进行认证而未经认证的；</w:t>
      </w:r>
    </w:p>
    <w:p w:rsidR="00914755" w:rsidRDefault="00914755" w:rsidP="00A127BA">
      <w:pPr>
        <w:ind w:firstLineChars="1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（四）利用残次零配件或者报废农业机械的发动机、方向机、变速器、车架等部件拼装的；</w:t>
      </w:r>
    </w:p>
    <w:p w:rsidR="00914755" w:rsidRDefault="00914755" w:rsidP="00A127BA">
      <w:pPr>
        <w:ind w:firstLineChars="15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（五）国家明令淘汰的。</w:t>
      </w:r>
      <w:r>
        <w:rPr>
          <w:rFonts w:ascii="仿宋_GB2312" w:eastAsia="仿宋_GB2312" w:hAnsi="仿宋_GB2312" w:cs="仿宋_GB2312"/>
          <w:sz w:val="32"/>
          <w:szCs w:val="32"/>
        </w:rPr>
        <w:t> </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第十二条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从事农业机械维修经营，应当有必要的维修场地，有必要的维修设施、设备和检测仪器，有相应的维修技术人员，有安全防护和环境保护措施。</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第十三条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农业机械维修经营者应当遵守国家有关维修质量安全技术规范和维修质量保证期的规定，确保维修质量。</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从事农业机械维修不得有下列行为：</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（一）使用不符合农业机械安全技术标准的零配件；</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（二）拼装、改装农业机械整机；</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（三）承揽维修已经达到报废条件的农业机械；</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（四）法律、法规和国务院农业机械化主管部门规定的其他禁止性行为。</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第十四条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农业机械操作人员可以参加相关技能培训，可以申请职业技能鉴定，获取相应等级的国家职业资格证书。</w:t>
      </w:r>
    </w:p>
    <w:p w:rsidR="00914755" w:rsidRDefault="00914755" w:rsidP="00A127BA">
      <w:pPr>
        <w:ind w:firstLineChars="200"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第十五条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拖拉机、联合收割机投入使用前，其所有人应持本人身份证明和机具来源证明，向县农机监理所申请登记。拖拉机、联合收割机经安全检验合格的，县农机监理所应当在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个工作日内予以登记并核发相应的证书和牌照。</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拖拉机、联合收割机使用期间登记事项发生变更的，其所有人应当按照规定申请变更登记。</w:t>
      </w:r>
    </w:p>
    <w:p w:rsidR="00914755" w:rsidRDefault="00914755" w:rsidP="00A127BA">
      <w:pPr>
        <w:ind w:firstLineChars="200"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第十六条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拖拉机、联合收割机操作人员经过培训后，应当参加县农机监理所组织的考试。考试合格的，农机监理所应当在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个工作日内核发相应的操作证件。</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拖拉机、联合收割机操作证件有效期为</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年；有效期满，拖拉机、联合收割机操作人员可以向县农机监理所申请续展。未满</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周岁不得操作拖拉机、联合收割机。操作人员年满</w:t>
      </w:r>
      <w:r>
        <w:rPr>
          <w:rFonts w:ascii="仿宋_GB2312" w:eastAsia="仿宋_GB2312" w:hAnsi="仿宋_GB2312" w:cs="仿宋_GB2312"/>
          <w:sz w:val="32"/>
          <w:szCs w:val="32"/>
        </w:rPr>
        <w:t>70</w:t>
      </w:r>
      <w:r>
        <w:rPr>
          <w:rFonts w:ascii="仿宋_GB2312" w:eastAsia="仿宋_GB2312" w:hAnsi="仿宋_GB2312" w:cs="仿宋_GB2312" w:hint="eastAsia"/>
          <w:sz w:val="32"/>
          <w:szCs w:val="32"/>
        </w:rPr>
        <w:t>周岁的，农业农村局应当注销其操作证件。</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第十七条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拖拉机、联合收割机应当悬挂牌照。拖拉机上道路行驶，联合收割机因转场作业、维修、安全检验等需要转移的，其操作人员应当携带操作证件。</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拖拉机、联合收割机操作人员不得有下列行为：</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（一）操作与本人操作证件规定不相符的拖拉机、联合收割机；</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（二）操作未按照规定登记、检验或者检验不合格、安全设施不全、机件失效的拖拉机、联合收割机；</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（三）使用国家管制的精神药品、麻醉品后操作拖拉机、联合收割机；</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（四）患有妨碍安全操作的疾病操作拖拉机、联合收割机；</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（五）国务院农业机械化主管部门规定的其他禁止行为。</w:t>
      </w:r>
      <w:r>
        <w:rPr>
          <w:rFonts w:ascii="仿宋_GB2312" w:eastAsia="仿宋_GB2312" w:hAnsi="仿宋_GB2312" w:cs="仿宋_GB2312"/>
          <w:sz w:val="32"/>
          <w:szCs w:val="32"/>
        </w:rPr>
        <w:br/>
      </w:r>
      <w:r>
        <w:rPr>
          <w:rFonts w:ascii="仿宋_GB2312" w:eastAsia="仿宋_GB2312" w:hAnsi="仿宋_GB2312" w:cs="仿宋_GB2312" w:hint="eastAsia"/>
          <w:sz w:val="32"/>
          <w:szCs w:val="32"/>
        </w:rPr>
        <w:t>禁止使用拖拉机、联合收割机违反规定载人。</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第十八条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农业机械操作人员作业前，应当对农业机械进行安全查验；作业时，应当遵守安全操作规程。</w:t>
      </w:r>
    </w:p>
    <w:p w:rsidR="00914755" w:rsidRDefault="00914755">
      <w:pPr>
        <w:rPr>
          <w:rFonts w:ascii="仿宋_GB2312" w:eastAsia="仿宋_GB2312" w:hAnsi="仿宋_GB2312" w:cs="仿宋_GB2312"/>
          <w:sz w:val="32"/>
          <w:szCs w:val="32"/>
        </w:rPr>
      </w:pPr>
      <w:r>
        <w:rPr>
          <w:rFonts w:ascii="仿宋_GB2312" w:eastAsia="仿宋_GB2312" w:hAnsi="仿宋_GB2312" w:cs="仿宋_GB2312"/>
          <w:sz w:val="32"/>
          <w:szCs w:val="32"/>
        </w:rPr>
        <w:t>  </w:t>
      </w:r>
      <w:r w:rsidRPr="00F3534C">
        <w:rPr>
          <w:rFonts w:ascii="仿宋_GB2312" w:eastAsia="仿宋_GB2312" w:hAnsi="仿宋_GB2312" w:cs="仿宋_GB2312" w:hint="eastAsia"/>
          <w:b/>
          <w:sz w:val="32"/>
          <w:szCs w:val="32"/>
        </w:rPr>
        <w:t>第十九条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县农机监理所负责县域内农业机械事故责任的认定和调解处理。</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本办法所称农业机械事故，是指农业机械在作业或者转移等过程中造成人身伤亡、财产损失的事件。</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农业机械在道路上发生的交通事故，由公安机关交通管理部门依照道路交通安全法律、法规处理；拖拉机在道路以外通行时发生的事故，公安机关交通管理部门接到报案的，参照道路交通安全法律、法规处理。农业机械事故造成公路及其附属设施损坏的，由交通主管部门依照</w:t>
      </w:r>
      <w:hyperlink r:id="rId8" w:tgtFrame="_blank" w:tooltip="《中华人民共和国公路法》（2004年第二次修正）全文" w:history="1">
        <w:r>
          <w:rPr>
            <w:rFonts w:ascii="仿宋_GB2312" w:eastAsia="仿宋_GB2312" w:hAnsi="仿宋_GB2312" w:cs="仿宋_GB2312" w:hint="eastAsia"/>
            <w:sz w:val="32"/>
            <w:szCs w:val="32"/>
          </w:rPr>
          <w:t>公路法</w:t>
        </w:r>
      </w:hyperlink>
      <w:r>
        <w:rPr>
          <w:rFonts w:ascii="仿宋_GB2312" w:eastAsia="仿宋_GB2312" w:hAnsi="仿宋_GB2312" w:cs="仿宋_GB2312" w:hint="eastAsia"/>
          <w:sz w:val="32"/>
          <w:szCs w:val="32"/>
        </w:rPr>
        <w:t>律、法规处理。</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第二十条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在道路以外发生的农业机械事故，操作人员和现场其他人员应当立即停止作业或者停止农业机械的转移，保护现场，造成人员伤害的，应当向县农机监理所报告；造成人员死亡的，还应当向事故发生地公安机关报告。造成人身伤害的，应当立即采取措施，抢救受伤人员。因抢救受伤人员变动现场的，应当标明位置。</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接到报告农机监理所按照《义县农业机械较大以上事故应急处理预案》程序报告和实施，和公安机关立即派人赶赴现场进行勘验、检查，收集证据，组织抢救受伤人员，尽快恢复正常的生产秩序。</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第二十一条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对经过现场勘验、检查的农业机械事故，县农机监理所应当在</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个工作日内制作完成农业机械事故认定书；需要进行农业机械鉴定的，应当自收到农业机械鉴定机构出具的鉴定结论之日起</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个工作日内制作农业机械事故认定书。</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农业机械事故认定书应当载明农业机械事故的基本事实、成因和当事人的责任，并在制作完成农业机械事故认定书之日起</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个工作日内送达当事人。</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第二十二条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当事人对农业机械事故损害赔偿有争议，请求调解的，应当自收到事故认定书之日起</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个工作日内向农机监理所书面提出调解申请。</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调解达成协议的，县农机监理所应当制作调解书送交各方当事人。调解书经各方当事人共同签字后生效。调解不能达成协议或者当事人向人民法院提起诉讼的，县农机监理所应当终止调解并书面通知当事人。调解达成协议后当事人反悔的，可以向人民法院提起诉讼。</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第二十三条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县农机监理所应当为当事人处理农业机械事故损害赔偿等后续事宜提供帮助和便利。因农业机械产品质量原因导致事故的，县农机监理所应当依法出具有关证明材料。</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县农机监理所应当定期将农业机械事故统计情况及说明材料报送上级农业机械化主管部门并抄送同级安全生产监督管理部门。</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农业机械事故构成生产安全事故的，应当依照相关法律、行政法规的规定调查处理并按照《义县农机事故责任倒查及责任追究制度》规定追究责任。</w:t>
      </w:r>
    </w:p>
    <w:p w:rsidR="00914755" w:rsidRDefault="00914755" w:rsidP="00A127BA">
      <w:pPr>
        <w:ind w:firstLineChars="200"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第二十四条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县农机监理所应当定期对危及人身财产安全的农业机械进行免费实地安全检验。道路交通安全法律对拖拉机的安全检验另有规定的，从其规定。</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自注册登记之日起，拖拉机、联合收割机每年检验</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次。</w:t>
      </w:r>
      <w:r>
        <w:rPr>
          <w:rFonts w:ascii="仿宋_GB2312" w:eastAsia="仿宋_GB2312" w:hAnsi="仿宋_GB2312" w:cs="仿宋_GB2312"/>
          <w:sz w:val="32"/>
          <w:szCs w:val="32"/>
        </w:rPr>
        <w:br/>
      </w:r>
      <w:r>
        <w:rPr>
          <w:rFonts w:ascii="仿宋_GB2312" w:eastAsia="仿宋_GB2312" w:hAnsi="仿宋_GB2312" w:cs="仿宋_GB2312" w:hint="eastAsia"/>
          <w:sz w:val="32"/>
          <w:szCs w:val="32"/>
        </w:rPr>
        <w:t>实施安全技术检验的机构应当对检验结果承担法律责任。</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第二十五条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县农机监理所在安全检验中发现农业机械存在事故隐患的，应当告知其所有人停止使用并及时排除隐患。</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实施安全检验的部门应当对安全检验情况进行汇总，建立农业机械安全监督管理档案。</w:t>
      </w:r>
    </w:p>
    <w:p w:rsidR="00914755" w:rsidRDefault="00914755" w:rsidP="00A127BA">
      <w:pPr>
        <w:ind w:firstLineChars="200"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第二十六条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联合收割机跨行政区域作业前，农机监理所应当对跨行政区域作业的联合收割机进行必要的安全检查，并对操作人员进行安全教育。</w:t>
      </w:r>
    </w:p>
    <w:p w:rsidR="00914755" w:rsidRDefault="00914755" w:rsidP="00A127BA">
      <w:pPr>
        <w:ind w:firstLineChars="196"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第二十七条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危及人身财产安全的农业机械达到报废条件的，应当停止使用，予以报废。县农机监理所在乡镇农机站配合下，对达到报废条件的危及人身财产安全的农业机械，应当书面告知其所有人。</w:t>
      </w:r>
    </w:p>
    <w:p w:rsidR="00914755" w:rsidRDefault="00914755" w:rsidP="00A127BA">
      <w:pPr>
        <w:ind w:firstLineChars="196"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第二十八条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国家对达到报废条件或者正在使用的国家已经明令淘汰的农业机械实行回收。农业机械回收办法按照《义县农机报废更新补贴实施方案》实施</w:t>
      </w:r>
    </w:p>
    <w:p w:rsidR="00914755" w:rsidRDefault="00914755" w:rsidP="00A127BA">
      <w:pPr>
        <w:ind w:firstLineChars="200"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第二十九条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回收的农业机械由县农业农村局监督回收单位进行解体或者销毁。</w:t>
      </w:r>
    </w:p>
    <w:p w:rsidR="00914755" w:rsidRDefault="00914755">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F3534C">
        <w:rPr>
          <w:rFonts w:ascii="仿宋_GB2312" w:eastAsia="仿宋_GB2312" w:hAnsi="仿宋_GB2312" w:cs="仿宋_GB2312" w:hint="eastAsia"/>
          <w:b/>
          <w:sz w:val="32"/>
          <w:szCs w:val="32"/>
        </w:rPr>
        <w:t>第三十条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使用操作过程中发现农业机械存在产品质量、维修质量问题的，当事人可以向县农业农村局或者市场监督管理局投诉。接到投诉的部门对属于职责范围内的事项，应当依法及时处理；对不属于职责范围内的事项，应当及时移交有权处理的部门，有权处理的部门应当立即处理，不得推诿。</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第三十一条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县农机监理所应当根据上级安排，协助开展在用的特定种类农业机械的安全鉴定和重点检查。</w:t>
      </w:r>
    </w:p>
    <w:p w:rsidR="00914755" w:rsidRDefault="00914755" w:rsidP="00A127BA">
      <w:pPr>
        <w:ind w:firstLineChars="196"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第三十二条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县农机监理所人员在农田、场院等场所进行农业机械安全监督检查时，可以采取下列措施：</w:t>
      </w:r>
      <w:r>
        <w:rPr>
          <w:rFonts w:ascii="仿宋_GB2312" w:eastAsia="仿宋_GB2312" w:hAnsi="仿宋_GB2312" w:cs="仿宋_GB2312"/>
          <w:sz w:val="32"/>
          <w:szCs w:val="32"/>
        </w:rPr>
        <w:br/>
      </w:r>
      <w:r>
        <w:rPr>
          <w:rFonts w:ascii="仿宋_GB2312" w:eastAsia="仿宋_GB2312" w:hAnsi="仿宋_GB2312" w:cs="仿宋_GB2312" w:hint="eastAsia"/>
          <w:sz w:val="32"/>
          <w:szCs w:val="32"/>
        </w:rPr>
        <w:t>（一）向有关单位和个人了解情况，查阅、复制有关资料；</w:t>
      </w:r>
      <w:r>
        <w:rPr>
          <w:rFonts w:ascii="仿宋_GB2312" w:eastAsia="仿宋_GB2312" w:hAnsi="仿宋_GB2312" w:cs="仿宋_GB2312"/>
          <w:sz w:val="32"/>
          <w:szCs w:val="32"/>
        </w:rPr>
        <w:br/>
      </w:r>
      <w:r>
        <w:rPr>
          <w:rFonts w:ascii="仿宋_GB2312" w:eastAsia="仿宋_GB2312" w:hAnsi="仿宋_GB2312" w:cs="仿宋_GB2312" w:hint="eastAsia"/>
          <w:sz w:val="32"/>
          <w:szCs w:val="32"/>
        </w:rPr>
        <w:t>（二）查验拖拉机、联合收割机证书、牌照及有关操作证件；</w:t>
      </w:r>
      <w:r>
        <w:rPr>
          <w:rFonts w:ascii="仿宋_GB2312" w:eastAsia="仿宋_GB2312" w:hAnsi="仿宋_GB2312" w:cs="仿宋_GB2312"/>
          <w:sz w:val="32"/>
          <w:szCs w:val="32"/>
        </w:rPr>
        <w:br/>
      </w:r>
      <w:r>
        <w:rPr>
          <w:rFonts w:ascii="仿宋_GB2312" w:eastAsia="仿宋_GB2312" w:hAnsi="仿宋_GB2312" w:cs="仿宋_GB2312" w:hint="eastAsia"/>
          <w:sz w:val="32"/>
          <w:szCs w:val="32"/>
        </w:rPr>
        <w:t>（三）检查危及人身财产安全的农业机械的安全状况，对存在重大事故隐患的农业机械，责令当事人立即停止作业或者停止农业机械的转移，并进行维修；</w:t>
      </w:r>
      <w:r>
        <w:rPr>
          <w:rFonts w:ascii="仿宋_GB2312" w:eastAsia="仿宋_GB2312" w:hAnsi="仿宋_GB2312" w:cs="仿宋_GB2312"/>
          <w:sz w:val="32"/>
          <w:szCs w:val="32"/>
        </w:rPr>
        <w:br/>
      </w:r>
      <w:r>
        <w:rPr>
          <w:rFonts w:ascii="仿宋_GB2312" w:eastAsia="仿宋_GB2312" w:hAnsi="仿宋_GB2312" w:cs="仿宋_GB2312" w:hint="eastAsia"/>
          <w:sz w:val="32"/>
          <w:szCs w:val="32"/>
        </w:rPr>
        <w:t>（四）责令农业机械操作人员改正违规操作行为。</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第三十三条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发生农业机械事故后企图逃逸的、拒不停止存在重大事故隐患农业机械的作业或者转移的，县农机监理所可以扣押有关农业机械及证书、牌照、操作证件。案件处理完毕或者农业机械事故肇事方提供担保的，县农机监理所应当及时退还被扣押的农业机械及证书、牌照、操作证件。存在重大事故隐患的农业机械，其所有人或者使用人排除隐患前不得继续使用。</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第三十四条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县农机监理所人员进行安全监督检查时，应当佩戴统一标志，出示行政执法证件。农业机械安全监督检查、事故勘察车辆应当在车身喷涂统一标识。</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第三十五条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县农机监理所不得为农业机械指定维修经营者。</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第三十六条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县农机监理所队及其工作人员有下列行为之一的，对直接负责的主管人员和其他直接责任人员，依法给予处分，构成犯罪的，依法追究刑事责任：</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（一）不依法对拖拉机、联合收割机实施安全检验、登记，或者不依法核发拖拉机、联合收割机证书、牌照的；</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（二）对未经考试合格者核发拖拉机、联合收割机操作证件，或者对经考试合格者拒不核发拖拉机、联合收割机操作证件的；</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（三）不依法处理农业机械事故，或者不依法出具农业机械事故认定书和其他证明材料的；</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（四）在农业机械生产、销售等过程中不依法履行监督管理职责的；</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（五）其他未依照本办法的规定履行职责的行为。</w:t>
      </w:r>
    </w:p>
    <w:p w:rsidR="00914755" w:rsidRDefault="00914755" w:rsidP="00A127BA">
      <w:pPr>
        <w:ind w:firstLineChars="196"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第三十七条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生产、销售利用残次零配件或者报废农业机械的发动机、方向机、变速器、车架等部件拼装的农业机械的，由县市场监督管理局按照职责权限责令停止生产、销售，没收违法所得和违法生产、销售的农业机械，并处违法产品货值金额</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倍以下罚款；情节严重的，吊销营业执照。</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农业机械生产者、销售者违反工业产品生产许可证管理、认证认可管理、安全技术标准管理以及产品质量管理的，依照有关法律、行政法规处罚。</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第三十八条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农业机械销售者未依照本办法的规定建立、保存销售记录的，由县市场监督管理局责令改正，给予警告；拒不改正的，处</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万元以下罚款，并责令停业整顿；情节严重的，吊销营业执照。</w:t>
      </w:r>
    </w:p>
    <w:p w:rsidR="00914755" w:rsidRDefault="00914755">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F3534C">
        <w:rPr>
          <w:rFonts w:ascii="仿宋_GB2312" w:eastAsia="仿宋_GB2312" w:hAnsi="仿宋_GB2312" w:cs="仿宋_GB2312" w:hint="eastAsia"/>
          <w:b/>
          <w:sz w:val="32"/>
          <w:szCs w:val="32"/>
        </w:rPr>
        <w:t>第三十九条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从事农业机械维修经营不符合本办法第十二条规定的，由县农机监理所责令改正；拒不改正的，处</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万元以下罚款。</w:t>
      </w:r>
      <w:r>
        <w:rPr>
          <w:rFonts w:ascii="仿宋_GB2312" w:eastAsia="仿宋_GB2312" w:hAnsi="仿宋_GB2312" w:cs="仿宋_GB2312"/>
          <w:sz w:val="32"/>
          <w:szCs w:val="32"/>
        </w:rPr>
        <w:t> </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第四十条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农业机械维修经营者使用不符合农业机械安全技术标准的配件维修农业机械，或者拼装、改装农业机械整机，或者承揽维修已经达到报废条件的农业机械的，由县农机监理所责令改正，没收违法所得，并处违法经营额</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倍以上</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倍以下罚款；拒不改正的，处违法经营额</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倍以上</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倍以下罚款。</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第四十一条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未按照规定办理登记手续并取得相应的证书和牌照，擅自将拖拉机、联合收割机投入使用，或者未按照规定办理变更登记手续的，由县农机监理所责令限期补办相关手续；逾期不补办的，责令停止使用；拒不停止使用的，扣押拖拉机、联合收割机，并处</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元以下罚款。</w:t>
      </w:r>
    </w:p>
    <w:p w:rsidR="00914755" w:rsidRDefault="00914755" w:rsidP="00A127BA">
      <w:pPr>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当事人补办相关手续的，应当及时退还扣押的拖拉机、联合收割机。</w:t>
      </w:r>
    </w:p>
    <w:p w:rsidR="00914755" w:rsidRDefault="00914755">
      <w:pP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F3534C">
        <w:rPr>
          <w:rFonts w:ascii="仿宋_GB2312" w:eastAsia="仿宋_GB2312" w:hAnsi="仿宋_GB2312" w:cs="仿宋_GB2312" w:hint="eastAsia"/>
          <w:b/>
          <w:sz w:val="32"/>
          <w:szCs w:val="32"/>
        </w:rPr>
        <w:t>第四十二条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伪造、变造或者使用伪造、变造的拖拉机、联合收割机证书和牌照的，或者使用其他拖拉机、联合收割机的证书和牌照的，由县农机监理所收缴伪造、变造或者使用的证书和牌照，对违法行为人予以批评教育，并处</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元以下罚款。</w:t>
      </w:r>
    </w:p>
    <w:p w:rsidR="00914755" w:rsidRDefault="00914755" w:rsidP="00A127BA">
      <w:pPr>
        <w:ind w:firstLineChars="196"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第四十三条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未取得拖拉机、联合收割机操作证件而操作拖拉机、联合收割机的，由县农机监理所责令改正，处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元以下罚款。</w:t>
      </w:r>
      <w:r>
        <w:rPr>
          <w:rFonts w:ascii="仿宋_GB2312" w:eastAsia="仿宋_GB2312" w:hAnsi="仿宋_GB2312" w:cs="仿宋_GB2312"/>
          <w:sz w:val="32"/>
          <w:szCs w:val="32"/>
        </w:rPr>
        <w:t> </w:t>
      </w:r>
    </w:p>
    <w:p w:rsidR="00914755" w:rsidRDefault="00914755" w:rsidP="00A127BA">
      <w:pPr>
        <w:ind w:firstLineChars="196" w:firstLine="31680"/>
        <w:rPr>
          <w:rFonts w:ascii="仿宋_GB2312" w:eastAsia="仿宋_GB2312" w:hAnsi="仿宋_GB2312" w:cs="仿宋_GB2312"/>
          <w:sz w:val="32"/>
          <w:szCs w:val="32"/>
        </w:rPr>
      </w:pPr>
      <w:r w:rsidRPr="00F3534C">
        <w:rPr>
          <w:rFonts w:ascii="仿宋_GB2312" w:eastAsia="仿宋_GB2312" w:hAnsi="仿宋_GB2312" w:cs="仿宋_GB2312" w:hint="eastAsia"/>
          <w:b/>
          <w:sz w:val="32"/>
          <w:szCs w:val="32"/>
        </w:rPr>
        <w:t>第四十四条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农机监理所对违法行为人予以批评教育，责令改正；拒不改正的，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元以上</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元以下罚款；情节严重的，吊销有关人员的操作证件。</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第四十五条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使用拖拉机、联合收割机违反规定载人的，由县农机监理所对违法行为人予以批评教育，责令改正；拒不改正的，扣押拖拉机、联合收割机的证书、牌照；情节严重的，吊销有关人员的操作证件。非法从事经营性道路旅客运输的，由交通局依照道路运输管理法律、行政法规处罚。</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当事人改正违法行为的，应当及时退还扣押的拖拉机、联合收割机的证书、牌照。</w:t>
      </w:r>
      <w:r>
        <w:rPr>
          <w:rFonts w:ascii="仿宋_GB2312" w:eastAsia="仿宋_GB2312" w:hAnsi="仿宋_GB2312" w:cs="仿宋_GB2312"/>
          <w:sz w:val="32"/>
          <w:szCs w:val="32"/>
        </w:rPr>
        <w:br/>
        <w:t xml:space="preserve">   </w:t>
      </w:r>
      <w:r w:rsidRPr="00F3534C">
        <w:rPr>
          <w:rFonts w:ascii="仿宋_GB2312" w:eastAsia="仿宋_GB2312" w:hAnsi="仿宋_GB2312" w:cs="仿宋_GB2312" w:hint="eastAsia"/>
          <w:b/>
          <w:sz w:val="32"/>
          <w:szCs w:val="32"/>
        </w:rPr>
        <w:t>第四十六条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经检验、检查发现农业机械存在事故隐患，经县农机监理所告知拒不排除并继续使用的，由县农机监理所对违法行为人予以批评教育，责令改正；拒不改正的，责令停止使用；拒不停止使用的，扣押存在事故隐患的农业机械。</w:t>
      </w:r>
      <w:r>
        <w:rPr>
          <w:rFonts w:ascii="仿宋_GB2312" w:eastAsia="仿宋_GB2312" w:hAnsi="仿宋_GB2312" w:cs="仿宋_GB2312"/>
          <w:sz w:val="32"/>
          <w:szCs w:val="32"/>
        </w:rPr>
        <w:br/>
        <w:t xml:space="preserve">    </w:t>
      </w:r>
      <w:r>
        <w:rPr>
          <w:rFonts w:ascii="仿宋_GB2312" w:eastAsia="仿宋_GB2312" w:hAnsi="仿宋_GB2312" w:cs="仿宋_GB2312" w:hint="eastAsia"/>
          <w:sz w:val="32"/>
          <w:szCs w:val="32"/>
        </w:rPr>
        <w:t>事故隐患排除后，应当及时退还扣押的农业机械。</w:t>
      </w:r>
      <w:r>
        <w:rPr>
          <w:rFonts w:ascii="仿宋_GB2312" w:eastAsia="仿宋_GB2312" w:hAnsi="仿宋_GB2312" w:cs="仿宋_GB2312"/>
          <w:sz w:val="32"/>
          <w:szCs w:val="32"/>
        </w:rPr>
        <w:br/>
        <w:t xml:space="preserve">    </w:t>
      </w:r>
      <w:r w:rsidRPr="009F6790">
        <w:rPr>
          <w:rFonts w:ascii="仿宋_GB2312" w:eastAsia="仿宋_GB2312" w:hAnsi="仿宋_GB2312" w:cs="仿宋_GB2312" w:hint="eastAsia"/>
          <w:b/>
          <w:sz w:val="32"/>
          <w:szCs w:val="32"/>
        </w:rPr>
        <w:t>第四十七条</w:t>
      </w:r>
      <w:r>
        <w:rPr>
          <w:rFonts w:ascii="仿宋_GB2312" w:eastAsia="仿宋_GB2312" w:hAnsi="仿宋_GB2312" w:cs="仿宋_GB2312"/>
          <w:b/>
          <w:sz w:val="32"/>
          <w:szCs w:val="32"/>
        </w:rPr>
        <w:t xml:space="preserve">  </w:t>
      </w:r>
      <w:r>
        <w:rPr>
          <w:rFonts w:ascii="仿宋_GB2312" w:eastAsia="仿宋_GB2312" w:hAnsi="仿宋_GB2312" w:cs="仿宋_GB2312" w:hint="eastAsia"/>
          <w:sz w:val="32"/>
          <w:szCs w:val="32"/>
        </w:rPr>
        <w:t>违反本办法规定，造成他人人身伤亡或者财产损失的，依法承担民事责任；构成违反治安管理行为的，依法给予治安管理处罚；构成犯罪的，依法追究刑事责任。</w:t>
      </w:r>
      <w:r>
        <w:rPr>
          <w:rFonts w:ascii="仿宋_GB2312" w:eastAsia="仿宋_GB2312" w:hAnsi="仿宋_GB2312" w:cs="仿宋_GB2312"/>
          <w:sz w:val="32"/>
          <w:szCs w:val="32"/>
        </w:rPr>
        <w:br/>
        <w:t>  </w:t>
      </w:r>
      <w:r w:rsidRPr="009F6790">
        <w:rPr>
          <w:rFonts w:ascii="仿宋_GB2312" w:eastAsia="仿宋_GB2312" w:hAnsi="仿宋_GB2312" w:cs="仿宋_GB2312" w:hint="eastAsia"/>
          <w:b/>
          <w:sz w:val="32"/>
          <w:szCs w:val="32"/>
        </w:rPr>
        <w:t>第四十八条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本办法所称危及人身财产安全的农业机械，是指对人身财产安全可能造成损害的农业机械，包括拖拉机、联合收割机、机动植保机械、机动脱粒机、饲料粉碎机、铡草机等。</w:t>
      </w:r>
      <w:r>
        <w:rPr>
          <w:rFonts w:ascii="仿宋_GB2312" w:eastAsia="仿宋_GB2312" w:hAnsi="仿宋_GB2312" w:cs="仿宋_GB2312"/>
          <w:sz w:val="32"/>
          <w:szCs w:val="32"/>
        </w:rPr>
        <w:br/>
        <w:t xml:space="preserve">   </w:t>
      </w:r>
      <w:r w:rsidRPr="009F6790">
        <w:rPr>
          <w:rFonts w:ascii="仿宋_GB2312" w:eastAsia="仿宋_GB2312" w:hAnsi="仿宋_GB2312" w:cs="仿宋_GB2312" w:hint="eastAsia"/>
          <w:b/>
          <w:sz w:val="32"/>
          <w:szCs w:val="32"/>
        </w:rPr>
        <w:t>第四十九条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本办法规定的农业机械证书、牌照、操作证件，由国务院农业机械化主管部门会同国务院有关部门统一规定式样，由国务院农业机械化主管部门监制。</w:t>
      </w:r>
      <w:r>
        <w:rPr>
          <w:rFonts w:ascii="仿宋_GB2312" w:eastAsia="仿宋_GB2312" w:hAnsi="仿宋_GB2312" w:cs="仿宋_GB2312"/>
          <w:sz w:val="32"/>
          <w:szCs w:val="32"/>
        </w:rPr>
        <w:br/>
        <w:t xml:space="preserve">    </w:t>
      </w:r>
      <w:r w:rsidRPr="009F6790">
        <w:rPr>
          <w:rFonts w:ascii="仿宋_GB2312" w:eastAsia="仿宋_GB2312" w:hAnsi="仿宋_GB2312" w:cs="仿宋_GB2312" w:hint="eastAsia"/>
          <w:b/>
          <w:sz w:val="32"/>
          <w:szCs w:val="32"/>
        </w:rPr>
        <w:t>第五十条</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本办法自公布之日起施行。</w:t>
      </w:r>
    </w:p>
    <w:p w:rsidR="00914755" w:rsidRDefault="00914755"/>
    <w:sectPr w:rsidR="00914755" w:rsidSect="00BB02E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755" w:rsidRDefault="00914755" w:rsidP="00BB02EB">
      <w:r>
        <w:separator/>
      </w:r>
    </w:p>
  </w:endnote>
  <w:endnote w:type="continuationSeparator" w:id="0">
    <w:p w:rsidR="00914755" w:rsidRDefault="00914755" w:rsidP="00BB0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55" w:rsidRDefault="009147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14755" w:rsidRDefault="009147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755" w:rsidRDefault="009147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914755" w:rsidRDefault="00914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755" w:rsidRDefault="00914755" w:rsidP="00BB02EB">
      <w:r>
        <w:separator/>
      </w:r>
    </w:p>
  </w:footnote>
  <w:footnote w:type="continuationSeparator" w:id="0">
    <w:p w:rsidR="00914755" w:rsidRDefault="00914755" w:rsidP="00BB02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4796"/>
    <w:rsid w:val="000044E2"/>
    <w:rsid w:val="00024520"/>
    <w:rsid w:val="00024796"/>
    <w:rsid w:val="000E3A9B"/>
    <w:rsid w:val="000E798D"/>
    <w:rsid w:val="001F4CEC"/>
    <w:rsid w:val="00200688"/>
    <w:rsid w:val="00225AE1"/>
    <w:rsid w:val="002515DF"/>
    <w:rsid w:val="002B11DD"/>
    <w:rsid w:val="002C69AA"/>
    <w:rsid w:val="002E2FD0"/>
    <w:rsid w:val="00305A27"/>
    <w:rsid w:val="00412307"/>
    <w:rsid w:val="00467F0F"/>
    <w:rsid w:val="004733DD"/>
    <w:rsid w:val="004B0D90"/>
    <w:rsid w:val="00533E90"/>
    <w:rsid w:val="00555B78"/>
    <w:rsid w:val="00594599"/>
    <w:rsid w:val="005E250E"/>
    <w:rsid w:val="00627E51"/>
    <w:rsid w:val="006A056A"/>
    <w:rsid w:val="006A461A"/>
    <w:rsid w:val="006A4C42"/>
    <w:rsid w:val="006D4BB9"/>
    <w:rsid w:val="006E5DDB"/>
    <w:rsid w:val="00706FDA"/>
    <w:rsid w:val="00712723"/>
    <w:rsid w:val="007676EC"/>
    <w:rsid w:val="007756FF"/>
    <w:rsid w:val="007A683B"/>
    <w:rsid w:val="00885CC6"/>
    <w:rsid w:val="008A339B"/>
    <w:rsid w:val="008A3C17"/>
    <w:rsid w:val="008A68DD"/>
    <w:rsid w:val="008B513E"/>
    <w:rsid w:val="008C34AA"/>
    <w:rsid w:val="008E5049"/>
    <w:rsid w:val="00914755"/>
    <w:rsid w:val="00931AC6"/>
    <w:rsid w:val="00947CBE"/>
    <w:rsid w:val="00967B34"/>
    <w:rsid w:val="00982B1F"/>
    <w:rsid w:val="009E7FD4"/>
    <w:rsid w:val="009F6790"/>
    <w:rsid w:val="00A127BA"/>
    <w:rsid w:val="00A34159"/>
    <w:rsid w:val="00A53C3D"/>
    <w:rsid w:val="00A97833"/>
    <w:rsid w:val="00AB2B54"/>
    <w:rsid w:val="00BB02EB"/>
    <w:rsid w:val="00BC1FC9"/>
    <w:rsid w:val="00C14C0E"/>
    <w:rsid w:val="00C648C6"/>
    <w:rsid w:val="00CB1FE8"/>
    <w:rsid w:val="00D844C3"/>
    <w:rsid w:val="00D92A68"/>
    <w:rsid w:val="00DC6541"/>
    <w:rsid w:val="00DD78A9"/>
    <w:rsid w:val="00DE2029"/>
    <w:rsid w:val="00E004F1"/>
    <w:rsid w:val="00E22489"/>
    <w:rsid w:val="00E33BA8"/>
    <w:rsid w:val="00E54301"/>
    <w:rsid w:val="00E65DA9"/>
    <w:rsid w:val="00E901AA"/>
    <w:rsid w:val="00EB103B"/>
    <w:rsid w:val="00EC25CB"/>
    <w:rsid w:val="00ED21D7"/>
    <w:rsid w:val="00F24599"/>
    <w:rsid w:val="00F3534C"/>
    <w:rsid w:val="00F36768"/>
    <w:rsid w:val="00F37B68"/>
    <w:rsid w:val="00F43355"/>
    <w:rsid w:val="00FA5313"/>
    <w:rsid w:val="754A0C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E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02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B02EB"/>
    <w:rPr>
      <w:rFonts w:cs="Times New Roman"/>
      <w:sz w:val="18"/>
      <w:szCs w:val="18"/>
    </w:rPr>
  </w:style>
  <w:style w:type="paragraph" w:styleId="Header">
    <w:name w:val="header"/>
    <w:basedOn w:val="Normal"/>
    <w:link w:val="HeaderChar"/>
    <w:uiPriority w:val="99"/>
    <w:rsid w:val="00BB02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B02EB"/>
    <w:rPr>
      <w:rFonts w:cs="Times New Roman"/>
      <w:sz w:val="18"/>
      <w:szCs w:val="18"/>
    </w:rPr>
  </w:style>
  <w:style w:type="character" w:styleId="PageNumber">
    <w:name w:val="page number"/>
    <w:basedOn w:val="DefaultParagraphFont"/>
    <w:uiPriority w:val="99"/>
    <w:rsid w:val="00BB02EB"/>
    <w:rPr>
      <w:rFonts w:cs="Times New Roman"/>
    </w:rPr>
  </w:style>
  <w:style w:type="character" w:styleId="Hyperlink">
    <w:name w:val="Hyperlink"/>
    <w:basedOn w:val="DefaultParagraphFont"/>
    <w:uiPriority w:val="99"/>
    <w:rsid w:val="00BB02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izi.org.cn/law/3730.html" TargetMode="External"/><Relationship Id="rId3" Type="http://schemas.openxmlformats.org/officeDocument/2006/relationships/webSettings" Target="webSettings.xml"/><Relationship Id="rId7" Type="http://schemas.openxmlformats.org/officeDocument/2006/relationships/hyperlink" Target="http://www.waizi.org.cn/doc/61458.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izi.org.cn/doc/61458.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402</TotalTime>
  <Pages>14</Pages>
  <Words>1035</Words>
  <Characters>5901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办公室-张志刚</dc:creator>
  <cp:keywords/>
  <dc:description/>
  <cp:lastModifiedBy>wimxt.com</cp:lastModifiedBy>
  <cp:revision>18</cp:revision>
  <cp:lastPrinted>2020-03-20T07:52:00Z</cp:lastPrinted>
  <dcterms:created xsi:type="dcterms:W3CDTF">2020-03-16T02:06:00Z</dcterms:created>
  <dcterms:modified xsi:type="dcterms:W3CDTF">2020-03-20T09:49:00Z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